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D9F0">
      <w:pPr>
        <w:rPr>
          <w:rFonts w:hint="default" w:ascii="Times New Roman" w:hAnsi="Times New Roman" w:eastAsia="方正黑体_GBK" w:cs="Times New Roman"/>
          <w:b w:val="0"/>
          <w:bCs w:val="0"/>
          <w:color w:val="auto"/>
          <w:sz w:val="32"/>
          <w:szCs w:val="32"/>
          <w:lang w:val="en-US" w:eastAsia="zh-CN"/>
        </w:rPr>
      </w:pPr>
      <w:r>
        <w:rPr>
          <w:rFonts w:hint="eastAsia" w:eastAsia="方正黑体_GBK" w:cs="Times New Roman"/>
          <w:b w:val="0"/>
          <w:bCs w:val="0"/>
          <w:color w:val="auto"/>
          <w:sz w:val="32"/>
          <w:szCs w:val="32"/>
          <w:lang w:val="en-US" w:eastAsia="zh-CN"/>
        </w:rPr>
        <w:t>附件5</w:t>
      </w:r>
    </w:p>
    <w:p w14:paraId="6966C6F9">
      <w:pPr>
        <w:keepNext w:val="0"/>
        <w:keepLines w:val="0"/>
        <w:pageBreakBefore w:val="0"/>
        <w:widowControl w:val="0"/>
        <w:kinsoku/>
        <w:wordWrap/>
        <w:overflowPunct/>
        <w:topLinePunct w:val="0"/>
        <w:autoSpaceDE/>
        <w:autoSpaceDN/>
        <w:bidi w:val="0"/>
        <w:adjustRightInd/>
        <w:snapToGrid w:val="0"/>
        <w:spacing w:before="118" w:beforeLines="20" w:after="118" w:afterLines="20"/>
        <w:ind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bookmarkStart w:id="0" w:name="_GoBack"/>
      <w:r>
        <w:rPr>
          <w:rFonts w:hint="eastAsia" w:ascii="方正小标宋_GBK" w:hAnsi="方正小标宋_GBK" w:eastAsia="方正小标宋_GBK" w:cs="方正小标宋_GBK"/>
          <w:b w:val="0"/>
          <w:bCs w:val="0"/>
          <w:color w:val="auto"/>
          <w:sz w:val="44"/>
          <w:szCs w:val="44"/>
          <w:lang w:val="en-US" w:eastAsia="zh-CN"/>
        </w:rPr>
        <w:t>整合后心血管系统类医疗服务价格项目表</w:t>
      </w:r>
    </w:p>
    <w:bookmarkEnd w:id="0"/>
    <w:p w14:paraId="49FB22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使用说明：</w:t>
      </w:r>
    </w:p>
    <w:p w14:paraId="6A1192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价格构成”指项目价格应涵盖的各类资源消耗，用于确定计价单元的边界，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239BC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14:paraId="6F4B7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3.“扩展项”指同一项目下以不同方式提供或在不同场景应用时，只扩展价格项目适用范围、不额外加价的一类子项，子项的价格按主项目执行。</w:t>
      </w:r>
    </w:p>
    <w:p w14:paraId="0B6C91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w:t>
      </w:r>
    </w:p>
    <w:p w14:paraId="651942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5.“再次手术”指既往曾行心脏外科开胸或腔镜手术，因病情需要再次行心脏手术的情况。</w:t>
      </w:r>
    </w:p>
    <w:p w14:paraId="5EA9F9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6.“微创手术”指通过非传统正中切口进行开胸或腔镜手术的方式，包括但不限于部分胸骨切口、侧切口、腔镜入路等情况。</w:t>
      </w:r>
    </w:p>
    <w:p w14:paraId="08AA13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7.“儿童”指6周岁及以下；周岁的计算方法以法律的相关规定为准。</w:t>
      </w:r>
    </w:p>
    <w:p w14:paraId="33AB06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8.价格构成中所称的“穿刺”为主项操作涉及的必要穿刺技术，价格构成中的穿刺操作不可收取相关费用；独立穿刺项目可按相应治疗价格项目收取。</w:t>
      </w:r>
    </w:p>
    <w:p w14:paraId="154D9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9.涉及“包括……”“…… 等”的，属于开放型表述，所指对象不仅局限于表述中列明的事项，也包括未列明的同类事项，以国家级技术规范、临床指南或专家共识中的明确定性为依据。</w:t>
      </w:r>
    </w:p>
    <w:tbl>
      <w:tblPr>
        <w:tblStyle w:val="2"/>
        <w:tblW w:w="14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680"/>
        <w:gridCol w:w="1987"/>
        <w:gridCol w:w="1778"/>
        <w:gridCol w:w="3135"/>
        <w:gridCol w:w="525"/>
        <w:gridCol w:w="675"/>
        <w:gridCol w:w="2880"/>
        <w:gridCol w:w="570"/>
        <w:gridCol w:w="768"/>
      </w:tblGrid>
      <w:tr w14:paraId="1695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blHeade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839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33B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项目代码</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C75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r>
              <w:rPr>
                <w:rFonts w:hint="eastAsia" w:asciiTheme="minorEastAsia" w:hAnsiTheme="minorEastAsia" w:eastAsiaTheme="minorEastAsia" w:cstheme="minorEastAsia"/>
                <w:b/>
                <w:bCs/>
                <w:i w:val="0"/>
                <w:iCs w:val="0"/>
                <w:color w:val="auto"/>
                <w:spacing w:val="-6"/>
                <w:kern w:val="0"/>
                <w:sz w:val="20"/>
                <w:szCs w:val="20"/>
                <w:u w:val="none"/>
                <w:lang w:val="en-US" w:eastAsia="zh-CN" w:bidi="ar"/>
              </w:rPr>
              <w:t>项目名称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170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r>
              <w:rPr>
                <w:rFonts w:hint="eastAsia" w:asciiTheme="minorEastAsia" w:hAnsiTheme="minorEastAsia" w:eastAsiaTheme="minorEastAsia" w:cstheme="minorEastAsia"/>
                <w:b/>
                <w:bCs/>
                <w:i w:val="0"/>
                <w:iCs w:val="0"/>
                <w:color w:val="auto"/>
                <w:spacing w:val="-6"/>
                <w:kern w:val="0"/>
                <w:sz w:val="20"/>
                <w:szCs w:val="20"/>
                <w:u w:val="none"/>
                <w:lang w:val="en-US" w:eastAsia="zh-CN" w:bidi="ar"/>
              </w:rPr>
              <w:t>服务产出</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F54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r>
              <w:rPr>
                <w:rFonts w:hint="eastAsia" w:asciiTheme="minorEastAsia" w:hAnsiTheme="minorEastAsia" w:eastAsiaTheme="minorEastAsia" w:cstheme="minorEastAsia"/>
                <w:b/>
                <w:bCs/>
                <w:i w:val="0"/>
                <w:iCs w:val="0"/>
                <w:color w:val="auto"/>
                <w:spacing w:val="-6"/>
                <w:kern w:val="0"/>
                <w:sz w:val="20"/>
                <w:szCs w:val="20"/>
                <w:u w:val="none"/>
                <w:lang w:val="en-US" w:eastAsia="zh-CN" w:bidi="ar"/>
              </w:rPr>
              <w:t>价格构成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EB5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计价</w:t>
            </w:r>
          </w:p>
          <w:p w14:paraId="43019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2A2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价格（元）</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C5E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r>
              <w:rPr>
                <w:rFonts w:hint="eastAsia" w:asciiTheme="minorEastAsia" w:hAnsiTheme="minorEastAsia" w:eastAsiaTheme="minorEastAsia" w:cstheme="minorEastAsia"/>
                <w:b/>
                <w:bCs/>
                <w:i w:val="0"/>
                <w:iCs w:val="0"/>
                <w:color w:val="auto"/>
                <w:spacing w:val="-6"/>
                <w:kern w:val="0"/>
                <w:sz w:val="20"/>
                <w:szCs w:val="20"/>
                <w:u w:val="none"/>
                <w:lang w:val="en-US" w:eastAsia="zh-CN" w:bidi="ar"/>
              </w:rPr>
              <w:t>计价说明</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609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支付</w:t>
            </w:r>
          </w:p>
          <w:p w14:paraId="4F117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分类</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640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统计</w:t>
            </w:r>
          </w:p>
          <w:p w14:paraId="1A483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分类</w:t>
            </w:r>
          </w:p>
        </w:tc>
      </w:tr>
      <w:tr w14:paraId="3940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BB3A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6D6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5B1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心脏植入式装置适配费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5B2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对已置入的心脏植入式电子装置进行程控测试。</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AD1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所定价格涵盖心脏植入式电子装置连接、数据读取分析、参数调整、功能优化、安全性检查等步骤所需的人力资源和基本物资消耗。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2A1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ECF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2C3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1.需在检查或手术治疗前后分别调整的按一次费用收取；</w:t>
            </w:r>
          </w:p>
          <w:p w14:paraId="5D602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2.植入手术后的初次调试不得收取费用。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E6B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3F1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E5B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2D440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B6D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012408000010100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855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心脏植入式装置适配费-远程适配（扩展）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072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7A2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D3F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910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394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C4E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B94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3F17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5139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526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988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心电监测费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EDF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实时监测患者心率、心律、心电波形等，必要时监测呼吸频率、呼吸波形、血压、血氧饱和度等参数。</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4EF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所定价格涵盖皮肤清洁、安放电极、连接设备、设定参数、实时监测等步骤所需的人力资源、设备运转成本与基本物质资源消耗。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1E5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C8D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255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F79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2EA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B7A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BD8F7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25D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012408000020100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FAA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心电监测费-遥测心电监测（扩展）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48A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189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B36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0DE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A43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241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BBA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3DC2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BB40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16F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5B0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常规心电图检查费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CFA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通过心电图机体表采集十二导联及以下心电数据。</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7BD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所定价格涵盖皮肤清洁、安放电极、连接设备、采集信号、数据分析、出具报告等步骤所需的人力资源、设备运转成本与基本物质资源消耗。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15E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ECC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BBE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ABD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0E9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098E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2B3E8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39C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43A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常规心电图检查费十二导联以上（加收）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6FF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ED0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8C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14F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777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378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8AA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D94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7EE91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8C6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012408000030011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D1C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常规心电图检查费-心脏晚电位检查（加收）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0D0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6CE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560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422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AAA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81C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A69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3384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8B8C2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352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012408000030100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29C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常规心电图检查费-心电向量图（扩展）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46D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DC8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C7F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899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6C1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5F1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08D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311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83DCB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135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012408000031100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433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常规心电图检查费-频谱心电图（扩展）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F72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132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507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A57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4AD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F93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F04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2591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9826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1C4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F4E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心率变异性分析检查费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D7B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通过连续记录心电图数据分析心率变化情况。</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101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所定价格涵盖皮肤清洁、安放电极、连接设备、采集信号、数据分析、出具报告等步骤所需的人力资源、设备运转成本与基本物质资源消耗。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97E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247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2E9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76F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67C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26FB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AC61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56A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C92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心电图负荷检查费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15D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通过各类运动负荷或药物诱导试验等方式，对比监测心电和血压变化，协助诊断疾病。</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3D5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所定价格涵盖皮肤清洁、安放电极、记录静息心电图、增加负荷、监测心电和血压变化、数据分析、出具报告等步骤所需的人力资源、设备运转成本与基本物质资源消耗。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855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CC3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070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B11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0A5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6C21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CFB4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631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852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动态心电图检查费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2AA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通过获取连续的心电图监测数据，协助诊断疾病。</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D7B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所定价格涵盖皮肤清洁、安放电极、连接设备、采集信号、数据分析、出具报告等步骤所需的人力资源、设备运转成本与基本物质资源消耗。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3F1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1A2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4C7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“日”指24小时；单次检查最多收费不超过476元。</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DFF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BA4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6E1F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91BF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4B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4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心腔内超声心动图检查费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804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通过将超声探头置于心腔内部，观察心脏各个腔室情况。</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C5D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所定价格涵盖皮肤清洁、静脉穿刺、置入导管、成像检查、撤除导管、数据分析、出具报告等步骤所需的人力资源、设备运转成本与基本物质资源消耗。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BD0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E07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D81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05D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8FE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150E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887B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697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599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心腔三维标测费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333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通过动脉、静脉或心包置入三维标测电极，利用三维重建技术获取心腔三维结构。</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FD6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所定价格涵盖应用各种三维标测技术构建心腔三维图像所需的人力资源与基本物质资源消耗。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A9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8BA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227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0FB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AAD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5E25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5180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360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012408000090000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44E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直立倾斜检查费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D85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通过改变体位，监测患者心率、血压和神智的变化，协助诊断疾病。</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E8C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所定价格涵盖皮肤清洁、安放电极、患者固定、改变体位、监测心电和血压变化、观察患者表现、数据分析、出具报告等步骤所需的人力资源与基本物质资源消耗。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1A2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34C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0F1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不与“心电监测费”同时收取。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7CA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71C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79CA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B263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3F0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D9D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6分钟步行检查费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ACA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通过步行速度评估患者心脏功能及运动耐力。</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60F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所定价格涵盖设备准备、测试过程中生命体征监测、撤除设备、出具报告等步骤所需的人力资源和基本物质资源消耗。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771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F42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42C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不与“心电监测费”同时收取。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94E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1C9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68FE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52D5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112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668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无创动态血压监测费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1C5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通过无创的方式连续监测患者血压，获取24小时中多次血压监测数据。</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AB8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所定价格涵盖固定袖带、动态监测血压、采集数据、撤除袖带、分析、出具报告等步骤所需的人力资源与基本物质资源消耗。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386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0CE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CDC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A23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C58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3AEF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57D5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400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143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无创肢体动脉检查费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32A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通过无创的方式评估外周动脉病变情况。</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EC9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所定价格涵盖皮肤清洁、节段性测压或安置传感器、采集数据、撤除传感器、分析、出具报告等步骤所需的人力资源与基本物质资源消耗。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C3F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0F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0BC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6C3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627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2A8F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0F2A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3BA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D3B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连续无创容积变异指数监测费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9D5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通过无创方式连续监测评估患者的血容量状态和液体反应性。</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9E6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所定价格涵盖连接设备，连续测量无创容积变异指数、记录数据、撤除设备等步骤所需的人力资源和基本物质资源消耗。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820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E49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F9C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C2B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226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2FC0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8D5C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05D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1A3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有创血流动力学监测费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9A5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通过侵入性的方式测量血流动力学参数指标。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CEB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所定价格涵盖连接设备、监测血流动力学相关数据、撤除设备等步骤所需的人力资源和基本物质资源消耗。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280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9A5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BA9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5A4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5A3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2B46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A52C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56C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CF5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无创血流动力学检查费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FFD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通过非侵入性的各种检查方法测量血流动力学参数指标。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D22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所定价格涵盖连接设备、监测血流动力学相关数据、撤除设备等步骤所需的人力资源和基本物质资源消耗。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BB1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ACA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659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“各种检查方法”指：心血流图、心尖搏动图、心音图、心阻抗图、心排出量检查。</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13B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1CB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19F2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4D58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BDA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2CD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主动脉内球囊反搏运行监测费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B4C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持续监测患者的反搏压及心功能，根据情况进行实时调整。</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4D3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所定价格涵盖监测患者的反搏压及心功能、调整机器工作模式及参数、记录参数及患者相关指标等步骤所需的人力资源和基本物质资源消耗。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3AA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19B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248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1C3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7E7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1C70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B931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FED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A81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体外人工膜肺运行监测费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685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在体外人工膜肺运行过程中进行人工膜肺设备运行监测。</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2E6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所定价格涵盖观察、调试、监测等步骤所需的人力资源、设备运转成本和基本物质资源消耗。不含患者基础生命体征监测。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6CD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6E2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A97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C6C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B44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1FFA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14EFA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1F2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012408000170100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42E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体外人工膜肺运行监测费-体外循环辅助装置运行监测（扩展）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09D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6DB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CD4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DBC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050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“体外循环辅助装置”指：通过各种原理进行短期心肺循环的装置。</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EA2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E43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EAE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B5C4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FFF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7B1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术中血管桥流量测定费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F56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通过测量手术中桥血管的血流量，评估血管堵塞程度。</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B9E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所定价格涵盖探头置入、持续监测、撤除等步骤所需的人力资源和基本物质资源消耗。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5E9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B52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054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047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3E4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33B9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6C35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D19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815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冠状动脉造影费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873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通过介入的方式对冠状动脉进行检查。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44B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所定价格涵盖手术计划、术区准备、消毒铺巾、建立通路、冠状动脉造影、撤除、闭合血管通路等手术步骤所需的人力资源和基本物质资源消耗。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B6F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657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0B3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同台手术中多次造影的只能计收一次造影费，术中即刻复查造影不另收取造影费。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CB9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0E3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BE8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37103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7B2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058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冠状动脉造影费-儿童（加收）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827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4B4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23C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931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808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3A2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9D9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010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858A1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1C9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012408000190011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096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冠状动脉造影费-桥血管造影（加收）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13F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D07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C87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F8F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F62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4D0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5D0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9B8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57445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8B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012408000190021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38E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冠状动脉造影费-左心室造影（加收）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06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DF4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50A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504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BA4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607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09A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5EC9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D457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2D4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C9C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冠状动脉腔内影像学检查费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8AD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在冠状动脉造影基础上进行腔内影像学检查。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DD4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所定价格涵盖连接设备、观察心腔内影像情况、撤除设备等步骤所需的人力资源和基本物质资源消耗。不含冠状动脉造影。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50B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39A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1555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150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“冠状动脉腔内影像学检查费”指：冠状动脉血管内超声检查、冠状动脉光学相干断层成像。</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9C0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02E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621B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DEE1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00C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9FA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冠状动脉血流储备功能检查费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44D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在冠状动脉造影基础上进行血流储备功能检查。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16D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所定价格涵盖连接设备、测量冠状动脉血流储备功能、撤除设备等步骤所需的人力资源和基本物质资源消耗。不含冠状动脉造影。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FC5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8F2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920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“冠状动脉血流储备功能检查费”指：冠状动脉造影检查中通过压力导丝、传感器、造影图像等方式获取的血流储备功能情况，包括但不限于FFR、CFR、QFR、caFFR、iFR等不同测定方法。</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0A4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B3A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2707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6B94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55A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D6E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冠状动脉微循环阻力检查费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A63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在冠状动脉造影基础上进行微循环阻力检查。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783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所定价格涵盖连接设备、测量冠状动脉微循环阻力、撤除设备等步骤所需的人力资源和基本物质资源消耗。不含冠状动脉造影。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BF8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0DF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E9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“冠状动脉微循环阻力检查费”指：冠状动脉造影检查中通过压力导丝、传感器、造影图像等方式获取的冠脉微循环阻力情况，包括但不限于IMR、caIMR等不同测定方法。</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B52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3F1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3B5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5EB1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5ED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26D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右心导管检查费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884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通过导管检查测量中心静脉压、右心室压、心输出量、肺动脉压等指标。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7B8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所定价格涵盖手术计划、术区准备、消毒铺巾、置入鞘管、测定压力、撤除、闭合通路等手术步骤所需的人力资源和基本物质资源消耗。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6B2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C4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22C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1.含右室造影术；</w:t>
            </w:r>
          </w:p>
          <w:p w14:paraId="27CE8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2.单独做有创心输出量测定按300元收取。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CAC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90C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70D0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3E063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B07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7DF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右心导管检查费-儿童（加收）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AB8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E03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2C4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398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366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157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47B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E19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337A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933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26E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左心导管检查费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895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通过导管检查测量主动脉压、左心室压等指标。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24F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所定价格涵盖手术计划、术区准备、消毒铺巾、置入鞘管、测定压力、撤除、闭合通路等手术步骤所需的人力资源和基本物质资源消耗。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2D5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DF0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41F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含左室造影术。</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803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AE3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4E3C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D9272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B6B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451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左心导管检查费-儿童（加收）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25B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1F6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845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04C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F54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4CB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FDA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6F44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333E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6D0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D6C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有创心内电生理检查费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C62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通过介入的方式诱发和诊断心律失常以及验证导管消融有效性。</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40D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所定价格涵盖介入手术计划、术区准备、消毒铺巾、建立通路、放置导管、电生理检查和分析、药物激发、撤出导管、闭合通路等手术步骤所需的人力资源和基本物质资源消耗。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6CB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62B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C58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36F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46C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3BE5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EDA86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D83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012408000250001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F2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有创心内电生理检查费-儿童（加收）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0DD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8EB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A25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84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7B9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FC9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748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检查费</w:t>
            </w:r>
          </w:p>
        </w:tc>
      </w:tr>
      <w:tr w14:paraId="7A04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D89E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C76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1AC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经食管心脏调搏费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9B3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通过食管电极对左心房或邻近心脏组织进行电刺激，进行电生理评估或终止室上速。</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03E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所定价格涵盖皮肤清洁、安置导管和电极、连接设备、电刺激、采集信号、数据分析、出具报告等步骤所需的人力资源、设备运转成本与基本物质资源消耗。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15F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077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8B2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95F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8CB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4F36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E8C1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16F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545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经食管心脏起搏费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0AA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通过食管电极对左心房或邻近心脏组织进行电刺激，进行临时起搏。</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A80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所定价格涵盖皮肤清洁、安置导管和电极、连接设备、电刺激、调整起搏参数等步骤所需的人力资源、设备运转成本与基本物质资源消耗。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4BA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5D7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063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813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B90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0778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111B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800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9A0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心脏电除颤/电复律费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D89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通过体外直流电除颤/电复律以改变心律。</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BCA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所定价格涵盖设备安装、除颤或复律、撤除设备等步骤所需的人力资源和基本物质资源消耗。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C24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B34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8FF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267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4F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1624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3B74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B23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24F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体外反搏治疗费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5C3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通过球囊使主动脉内收缩期血压降低和舒张期血压增高。</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1EB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所定价格涵盖皮肤清洁、连接体外反搏设备行体外反搏治疗、撤除设备等所需步骤的人力资源和基本物质资源消耗。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DE9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263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A0A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03D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1C5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26C6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09E1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DE5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FE9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主动脉内球囊反搏安装费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CCA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安装并运行球囊反搏设备。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E5D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所定价格涵盖经皮穿刺或切开、球囊导管送至降主动脉、固定导管、连接机器、启动反搏等手术步骤所需的人力资源和基本物质资源消耗。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4E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232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C91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6CE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B06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2E90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6D40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9FF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E21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主动脉内球囊反搏取出费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7B6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停止并撤除球囊反搏设备。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71D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w:t>
            </w:r>
            <w:r>
              <w:rPr>
                <w:rFonts w:hint="eastAsia" w:ascii="宋体" w:hAnsi="宋体" w:eastAsia="宋体" w:cs="宋体"/>
                <w:i w:val="0"/>
                <w:iCs w:val="0"/>
                <w:color w:val="auto"/>
                <w:spacing w:val="-11"/>
                <w:kern w:val="0"/>
                <w:sz w:val="20"/>
                <w:szCs w:val="20"/>
                <w:u w:val="none"/>
                <w:lang w:val="en-US" w:eastAsia="zh-CN" w:bidi="ar"/>
              </w:rPr>
              <w:t>价格涵盖停止设备、球囊排气、撤除导管、缝合或压迫止血等手术步骤所需的人力资源和基本物质资源消耗。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FED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BDD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1D8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A01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44F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45B4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EC72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609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DB7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临时起搏器运行监测费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2CA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对临时起搏器参数的调整，持续提供临时性心脏起搏。</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FA9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所定价格涵盖临时起搏器参数、位置调整，功能状态的评估等步骤所需的人力资源和基本物资消耗。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D0D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38F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6C0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030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BD7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3ED9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0858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A95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7A6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体外人工膜肺安装费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93E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通过安装人工体外膜肺，替代或辅助肺循环，实现气体交换。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2CB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所定价格涵盖患者评估、切开、穿刺、插管、预充、血泵及膜肺连接、启动、调试、控制等步骤所需的人力资源、设备运转成本和基本物质资源消耗。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19A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F40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CEC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0BD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AC9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79BE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2B261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64B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2B8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体外人工膜肺安装费-儿童（加收）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A42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F6E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63A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2E4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6A5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9A8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4CA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5AFA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FF2CE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933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013107000080100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516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体外人工膜肺安装费-体外循环辅助装置安装（扩展）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127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5FC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620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856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919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“体外循环辅助装置”指：通过各种原理进行短期心肺循环的装置。</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40B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1F7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3513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3AD5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B10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746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体外人工膜肺撤除费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B2D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撤除体外膜肺。</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E49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所定价格涵盖患者评估、减流、停机、撤除等步骤所需的人力资源、设备运转成本和基本物质资源消耗。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715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E75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1760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098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A51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C1B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7795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C5533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D47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3EE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体外人工膜肺撤除费-儿童（加收）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C4C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697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497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095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E73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FDD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36A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0FD5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9C4A1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9C1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013107000090100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6B2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体外人工膜肺撤除费-体外循环辅助装置撤除（扩展）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A0B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6BC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2D7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238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1760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F9F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“体外循环辅助装置”指：通过各种原理进行短期心肺循环的装置。</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7FF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A51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3D7D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89D3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097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013107000100000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DB5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344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通过对膜肺、血泵等组件进行更换。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A27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所定价格涵盖降低血泵流量、暂停辅助、置换组件、连接、启动、调试等步骤所需的人力资源和基本物质资源消耗。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3EA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DCA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36A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4BF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C44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1466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3E4A9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DD2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013107000100001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E02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BFC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9AC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07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9A6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7D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7F9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61E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5A64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2924C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2F6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013107000100100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C99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体外人工膜肺置换费-体外循环辅助装置置换（扩展）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0D2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1FC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03D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3B3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554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“体外循环辅助装置”指：通过各种原理进行短期心肺循环的装置。</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E07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 w:bidi="ar"/>
              </w:rPr>
            </w:pPr>
            <w:r>
              <w:rPr>
                <w:rFonts w:hint="eastAsia" w:ascii="宋体" w:hAnsi="宋体" w:eastAsia="宋体" w:cs="宋体"/>
                <w:i w:val="0"/>
                <w:iCs w:val="0"/>
                <w:color w:val="auto"/>
                <w:kern w:val="0"/>
                <w:sz w:val="20"/>
                <w:szCs w:val="20"/>
                <w:u w:val="none"/>
                <w:lang w:val="en-US" w:eastAsia="zh"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B2E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治疗费</w:t>
            </w:r>
          </w:p>
        </w:tc>
      </w:tr>
      <w:tr w14:paraId="004D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8074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924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D9D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心室辅助装置植入费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8AC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通过手术植入心室辅助装置，进行过渡性或长期机械循环支持。</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127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所定价格涵盖手术计划、术区准备、消毒、切开、血泵植入、人工血管吻合、缝合、处理用物等步骤所需的人力资源和基本物质资源消耗。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74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9B0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E2C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B04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AC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D95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6B05F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DE1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D76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心室辅助装置植入费-儿童（加收）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D04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23F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9CE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A70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EA2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F0F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72B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155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D39F5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EA3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013308000010011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6B0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心室辅助装置植入费-再次手术（加收）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004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337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41F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CCB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ED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E0C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D21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640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1C68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C24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BE8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心室辅助装置取出费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F9F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通过手术取出心室辅助装置。</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3E1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所定价格涵盖手术计划、术区准备、消毒、切开、停止并撤除设备、缝合、处理用物等步骤所需的人力资源和基本物质资源消耗。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013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6DA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4670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F03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心室辅助装置置换按“心室辅助装置植入费”及“心室辅助装置取出费”收取。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4B1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825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D7B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A1CBC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E20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34A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心室辅助装置取出费-儿童（加收）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671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054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D71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8C9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8E5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D37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922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D8A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A079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7BD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E8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冠状动脉支架置入费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D59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通过支架扩张冠状动脉。</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DDE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所定价格涵盖手术计划、术区准备、消毒铺巾、建立通路、支架置入、确认治疗效果、撤除、闭合通路，必要时球囊扩张等手术步骤所需的人力资源和基本物质资源消耗。不含冠状动脉造影。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4B3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503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98E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1.“血管”指：左主干、左前降支、左回旋支、右冠状动脉及每支桥血管；</w:t>
            </w:r>
          </w:p>
          <w:p w14:paraId="3BDAF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2.同一血管不与“冠状动脉球囊扩张费”同时收取；</w:t>
            </w:r>
          </w:p>
          <w:p w14:paraId="44875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3.一次治疗多根血管的，第2根血管按50%计收，第3根血管按25%计收，第4根及以上血管不再计费。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9AC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5D8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A47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564E4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87D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D0D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冠状动脉支架置入费-儿童（加收）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711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36D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BDB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282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04B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无论多少血管仅加收一次。</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122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407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C67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AC38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3A8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D39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冠状动脉球囊扩张费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DB1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通过球囊扩张冠状动脉。</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208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所定价格涵盖手术计划、术区准备、消毒铺巾、建立通路、球囊扩张、确认治疗效果、撤除、闭合通路等手术步骤所需的人力资源和基本物质资源消耗。不含冠状动脉造影。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1AE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1A4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746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1.“血管”指：左主干、左前降支、左回旋支、右冠状动脉及每支桥血管；</w:t>
            </w:r>
          </w:p>
          <w:p w14:paraId="2A715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2.同一血管不与“冠状动脉支架置入费”同时收取；</w:t>
            </w:r>
          </w:p>
          <w:p w14:paraId="75D3C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3.一次治疗多根血管的，第2根血管按50%计收，第3根血管按25%计收，第4根及以上血管不再计费。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318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64D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345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2CB96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17D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0F6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冠状动脉球囊扩张费-儿童（加收）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D88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5E0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D3A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D34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586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无论多少血管仅加收一次。</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028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6A2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0B2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B3C2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495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3C9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冠状动脉慢性完全闭塞血管逆向再通治疗费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EC4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通过血管闭塞端近段及远端两端操作疏通血管。</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159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所定价格涵盖手术计划、术区准备、消毒铺巾、建立通路、连通闭塞段两端、确认治疗效果、撤除、闭合血管通路等所需手术步骤的人力资源和基本物质资源消耗。不含冠状动脉造影。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C6E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20D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3780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D36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1.“血管”指：左主干、左前降支、左回旋支、右冠状动脉及每支桥血管；</w:t>
            </w:r>
          </w:p>
          <w:p w14:paraId="0CE62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2.一次治疗多根血管的，第2根血管按50%计收，第3根血管按25%计收，第4根及以上血管不再计费。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D34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F91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47C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58CD9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706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91E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冠状动脉慢性完全闭塞血管逆向再通治疗费-儿童（加收）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A96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32A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9D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956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366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无论多少血管仅加收一次。</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DA3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2EE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94F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8C27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888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380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冠状动脉腔内减容费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290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通过激光、旋切、旋磨、振波、血栓抽吸等各种物理或机械方式消除斑块或血栓。</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FB9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所定价格涵盖手术计划、术区准备、消毒铺巾、建立通路、消除斑块、确认治疗效果、撤除、闭合通路等手术步骤所需的人力资源和基本物质资源消耗。不含冠状动脉造影。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356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758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461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1.“血管”指：左主干、左前降支、左回旋支、右冠状动脉及每支桥血管；</w:t>
            </w:r>
          </w:p>
          <w:p w14:paraId="70757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2.一次治疗多根血管的，第2根血管按50%计收，第3根血管按25%计收，第4根及以上血管不再计费。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881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1DA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147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EC6DD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314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0B8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冠状动脉腔内减容费-儿童（加收）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231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23E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70E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血管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619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126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无论多少血管仅加收一次。</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5D4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FEA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5E1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0379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0FB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98D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冠状动脉溶栓费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BEF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通过介入方式对冠状动脉进行溶栓治疗。</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96F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所定价格涵盖手术计划、术区准备、消毒铺巾、建立通路、溶栓、确认治疗效果、撤除、闭合通路等手术步骤所需的人力资源和基本物质资源消耗。不含冠状动脉造影。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FB2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A06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944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243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02B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F8E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2175A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11C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059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冠状动脉溶栓费-儿童（加收）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552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998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843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2B2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EFB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1E0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B7A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1D3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D13D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366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3A2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主动脉瓣成形费（介入）</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F2D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通过介入的方式治疗主动脉瓣瓣膜狭窄或关闭不全。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851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所定价格涵盖手术计划、术区准备、消毒铺巾、建立通路、病变瓣膜成形、撤除、闭合血管通路等手术步骤所需的人力资源和基本物质资源消耗。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875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B9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4A9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167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F33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8E3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CA618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CC4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543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主动脉瓣成形费（介入）-儿童（加收）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24E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33B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29B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DE5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59D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663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C6A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8F2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E5C64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EF6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013308000080011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78F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主动脉瓣成形费（介入）-瓣中瓣/环中瓣修复（加收）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175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93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A55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5A2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AD4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15C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88A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6D5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19B8C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87C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013308000080100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320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主动脉瓣成形费（介入）-肺动脉瓣成形（介入）（扩展）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611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BC9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BE6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EFB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DF4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C80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F5E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822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C5B4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AF4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6EF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二尖瓣成形费（介入）</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D20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通过介入的方式治疗二尖瓣瓣膜狭窄或关闭不全。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49C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所定价格涵盖手术计划、术区准备、消毒铺巾、建立通路、病变瓣膜成形、撤除、闭合血管通路等手术步骤所需的人力资源和基本物质资源消耗。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7BB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EE0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584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75D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2A0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0EE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6F5C0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BDE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788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二尖瓣成形费（介入）-儿童（加收）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CBB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A75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484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900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EE6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F17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8CE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C00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1A817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B97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013308000090011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358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二尖瓣成形费（介入）-瓣中瓣/环中瓣修复（加收）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F6C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581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F37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771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A70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BE9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014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13B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19819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075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013308000090100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966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二尖瓣成形费（介入）-三尖瓣成形（介入）（扩展）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A26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DC3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A19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598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EAD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BE9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407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443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7D121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8FA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013308000091100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530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二尖瓣成形费（介入）-缘对缘修复（扩展）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A9E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5CB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6DF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D58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FD5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6C0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1C4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DC1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F135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2D7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9CE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主动脉瓣置换费（介入）</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459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通过介入的方式用人工瓣膜替换病变瓣膜。</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851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所定价格涵盖手术计划、术区准备、消毒铺巾、建立通路、人工瓣膜输送、撤除、闭合血管通路等手术步骤所需的人力资源和基本物质治疗消耗。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F1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94D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732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A41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B88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191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DDE4E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BE7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848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主动脉瓣置换费（介入）-儿童（加收）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380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AB5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D69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2C0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7A8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309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A0E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BE5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FF0DA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A50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013308000100011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384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主动脉瓣置换费（介入）-瓣中瓣/环中瓣修复（加收）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D51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955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69B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900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05E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31C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7E9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054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9D87F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BAC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013308000100100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632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主动脉瓣置换费（介入）-肺动脉瓣置换（介入）（扩展）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22C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304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B84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CF1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2F3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572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77D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465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AE36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765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B28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二尖瓣置换费（介入）</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34A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通过介入的方式用人工瓣膜替换病变瓣膜。</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2A7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所定价格涵盖手术计划、术区准备、消毒铺巾、建立通路、人工瓣膜输送、撤除、闭合血管通路等手术步骤所需的人力资源和基本物质治疗消耗。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BA4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322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A3A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9FD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D71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6E1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BA6FD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030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56F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二尖瓣置换费（介入）-儿童（加收）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1EA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55D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A60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937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542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B2F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3F5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8A0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61573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174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013308000110011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51E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二尖瓣置换费（介入）-瓣中瓣/环中瓣修复（加收）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AF7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759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729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646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D55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910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764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ED8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65EA7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95E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013308000110100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30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二尖瓣置换费（介入）-三尖瓣置换（介入）（扩展）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000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AF1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48D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C5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AC3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7BF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5AA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F52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A60B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B8D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AF8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结构性心脏病封堵费（常规）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85F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通过介入的方式治疗结构性心脏病。</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BAF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所定价格涵盖手术计划、术区准备、消毒铺巾、建立通路、释放封堵装置、撤除、闭合血管通路等手术步骤所需的人力资源和基本物质资源消耗。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553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23E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2520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904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1.“常规”指：包括但不限于动脉导管未闭、房间隔缺损、室间隔缺损、卵圆孔未闭以及左心耳封堵等情况；</w:t>
            </w:r>
          </w:p>
          <w:p w14:paraId="4DF83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2.同时涉及多个疾病的可分别计费。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54E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FD8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C81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84B42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BC9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D8C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结构性心脏病封堵费（常规）-儿童（加收）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8F7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6C2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209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1A4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EB4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2FA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251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D41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DB01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C54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B18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结构性心脏病封堵费（复杂）</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1CA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通过介入的方式治疗复杂结构性心脏病。</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95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所定价格涵盖手术计划、术区准备、消毒铺巾、建立通路、释放封堵装置、撤除、闭合血管通路等手术步骤所需的人力资源和基本物质资源消耗。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FA0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72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2970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728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1.“复杂”指：肺动静脉瘘、冠状动脉瘘、主动脉窦瘤、瓣周漏、吻合口漏；</w:t>
            </w:r>
          </w:p>
          <w:p w14:paraId="3AE09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2.同时涉及多个疾病的可分别计费。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3EC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230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92D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4559B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5F9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956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结构性心脏病封堵费（复杂）-儿童（加收）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2D0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EAC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616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D0E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02A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D27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382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43D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187F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F6F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0C7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房间隔分流费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CC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通过穿刺、消融、介入等方式制造房间隔交通。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DB4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所定价格涵盖手术计划、术区准备、消毒铺巾、建立通路、制造房间隔交通、闭合血管通路等手术步骤所需的人力资源和基本物质资源消耗。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3E9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4A8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DBC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79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785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10D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C11E8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E06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EF2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房间隔分流费-儿童（加收）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567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130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A85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FBE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877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5A5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352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E72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ECD2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AE1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CEE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肥厚型心肌病消融费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854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通过介入的方式消融肥厚的室间隔。</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B84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所定价格涵盖手术计划、术区准备、消毒铺巾、建立通路、采用不同的消融能量或介质进行消融、撤除、闭合血管通路等手术步骤所需的人力资源和基本物质资源消耗。不含冠状动脉造影。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E35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CA1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751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“消融能量或介质”指：包括但不限于化学、射频、冷冻、脉冲等方式。</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A60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0FD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BC3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D5396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6FC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C14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肥厚型心肌病消融费-儿童（加收）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B25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540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EED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177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3C9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8AE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F28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C5C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9E40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424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55C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心律失常消融费（常规）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4A0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通过介入的方式消融心律失常病灶。</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C11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5AF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F34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7EB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1.“心率失常病灶”指：包括但不限于阵发性室上性心动过速、预激综合症、I型心房扑动、房性早搏、室性早搏、房性心动过速、非器质性心脏病的室性心动过速；</w:t>
            </w:r>
          </w:p>
          <w:p w14:paraId="39C49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2.消融能量或介质包括但不限于化学、射频、冷冻、脉冲等方式。</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967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28F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4F4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BBA87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5A7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F9E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心律失常消融费（常规）-儿童（加收）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839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888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26F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413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B21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282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53F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4E0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D052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D2B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83D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心律失常消融费（复杂）</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A0E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通过介入的方式消融复杂心律失常病灶。</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B22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9FB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510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8F7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1.“心率失常病灶”指：心房颤动、II型心房扑动、器质性心脏病的室性心动过速；</w:t>
            </w:r>
          </w:p>
          <w:p w14:paraId="61EAE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2.消融能量或介质包括但不限于化学、射频、冷冻、脉冲等方式。</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38A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CDB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782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655EF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ABD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150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心律失常消融费（复杂）-儿童（加收）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2B5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C82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09D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B82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270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E8D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17C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77B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BAA4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051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A62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肾动脉去神经费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B1C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通过介入的方式消融肾交感神经。</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ED8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所定价格涵盖手术计划、术区准备、消毒铺巾、穿刺、放置鞘管、消融治疗，撤除、闭合通路等手术步骤所需的人力资源和基本物质资源消耗。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7A3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9F4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659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EE4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0F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3C7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4FCC6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8C2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77A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肾动脉去神经费-儿童（加收）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501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F22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A0E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CEB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9BD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E9C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650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431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5B3D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18E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4F5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肺动脉去神经费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D64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通过介入的方式消融肺交感神经。</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47B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所定价格涵盖手术计划、术区准备、消毒铺巾、穿刺、放置鞘管、消融治疗，撤除、闭合通路等手术步骤所需的人力资源和基本物质资源消耗。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5D8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43B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B28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FB8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4DF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0B3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AE819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FB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013308000190001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32F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肺动脉去神经费-儿童（加收）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AEB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7CF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E18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4EC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F1A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4CE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F83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D6C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E3C5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2E1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CA9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植入式心电监测器安装费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1FF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通过皮下植入心电监测器，监测患者心电活动。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D63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所定价格涵盖手术计划、术区准备、消毒铺巾、皮下植入、缝合，心电事件记录及存储等步骤所需的人力资源和基本物质资源消耗。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106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DCD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C02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824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500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0D0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30CF3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FDF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BE7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植入式心电监测器安装费-儿童（加收）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33B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062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C68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5C0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3BE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FB1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EF3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1B1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22CE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0F5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221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植入式心电监测器取出费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506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通过手术取出植入式心电监测器。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024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所定价格涵盖手术计划、术区准备、消毒铺巾、取出、缝合等步骤所需的人力资源和基本物质资源消耗。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F65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063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2E7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18A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CA2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96F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1DE86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4B8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8DC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植入式心电监测器取出费-儿童（加收）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BE4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39C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403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F7F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A5B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E9A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BDB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73E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B91A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11E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464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永久起搏器安装费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BC1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通过介入的方式安装单腔、双腔或无导线永久起搏器。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ED4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所定价格涵盖手术计划、术区准备、消毒铺巾、皮下囊袋制备、心房或心室起搏电极植入、参数调试、起搏器安置、缝合、程控测试等诊疗步骤的人力资源和基本物质资源消耗。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449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D9F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F80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499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CD7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8FF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D32A2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E42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368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永久起搏器安装费-儿童（加收）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71A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E16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4F1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A97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E0B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23A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9D2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BC5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EE5447">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66E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013308000220011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A8C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永久起搏器安装费-三腔起搏器/除颤器安装（加收）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853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48A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EE7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CAB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2D3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922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5BC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347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194CB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CFF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013308000220100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7BA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永久起搏器安装费-植入式心脏复律除颤器安装（扩展）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D84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029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BA3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362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667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A4F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3C3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6D3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B2298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68B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013308000221100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822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永久起搏器安装费-植入式心脏收缩力调节器安装（扩展）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1C0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A5F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E23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C35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8DA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340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438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F5C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B0B0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2A3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087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永久起搏器电极取出费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CAF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通过介入的方式取出原永久起搏器起搏电极导线。</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7B2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所定价格涵盖手术计划、术区准备、消毒铺巾、取出原永久起搏器起搏电极导线、缝合等手术步骤所需的人力资源和基本物质资源消耗。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90A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A84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D78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9DC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A60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0F8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B54BD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4CC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657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永久起搏器电极取出费-儿童（加收）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0BA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E99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9EE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87C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895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C28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7EF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3E8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B02B4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9AC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013308000230011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716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永久起搏器电极取出费-结扎包埋（加收）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A7D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173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1C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4F2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25A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0D2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EB8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06C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0EFD7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12E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013308000230021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A49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永久起搏器电极取出费-导线调整（减收）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320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4B6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910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6F8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10E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B82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E7C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09A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FC009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1C4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013308000230100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DFE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永久起搏器电极取出费-植入式心脏复律除颤器电极取出（扩展）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6E1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D4F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67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3B7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F44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D35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BAB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1AC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17F8B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229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013308000231100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88F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永久起搏器电极取出费-植入式心脏收缩力调节器电极取出（扩展）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3F6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969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692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A3D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27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61A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7F5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FFE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479C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D40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9B4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永久起搏器更换费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83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通过介入的方式取出原起搏器，更换新的起搏器。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F43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所定价格涵盖手术计划、术区准备、消毒铺巾、切口囊袋，取出原起搏器、调整起搏器囊袋大小、原导线测试，导线与新起搏器连接、缝合等手术步骤所需的人力资源和基本物资消耗。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476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879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69D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若为器械升级手术应按照相应器械的安装费收取。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248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809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C24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D4B33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A57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5C6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永久起搏器更换费-儿童（加收）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166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533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0ED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372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C2E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F49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06E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C8D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112C47">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235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013308000240100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90D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永久起搏器更换费-植入式心脏复律除颤器更换（扩展）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3EC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4BF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C68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BE8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50F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CC0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7BA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0D8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CD1A5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7A5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013308000241100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DE7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永久起搏器更换费-植入式心脏收缩力调节器更换（扩展）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9DE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67A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21D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D7C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381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3DE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6A9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466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0FF0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F89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4A0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CF3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通过介入的方式取出原起搏器及导线。</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9D1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所定价格涵盖手术计划、术区准备、消毒铺巾、切口囊袋、取出起搏器、处理包埋原导线、缝合等手术步骤所需的人力资源和基本物资消耗。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BA3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3FB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62A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B0E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1A2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5E8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1826C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ADB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E7F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永久起搏器取出费-儿童（加收）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38C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E55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727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7C5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684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9FE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938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9D8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6EAAC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61F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013308000250011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F38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永久起搏器取出费-囊袋清创（加收）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82E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B98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D67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3A0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B2F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198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D39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C9E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D8AB0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ACC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013308000250100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062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永久起搏器取出费-植入式心脏复律除颤器取出（扩展）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627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2B5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F3D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94B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AA4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9CA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AFD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680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A52BA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E5B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013308000251100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C7C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永久起搏器取出费-植入式心脏收缩力调节器取出（扩展）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90B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5FA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B10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05C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5FE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C0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7DF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864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7B6C6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C86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9BC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心外膜永久起搏器植入费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6C3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通过手术的方式安装心外膜永久起搏器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D91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所定价格涵盖手术计划、术区准备、消毒铺巾、心外膜电极植入、囊袋制备、参数调试、起搏器安置、缝合、程控测试等步骤所需的人力资源和基本物质资源消耗。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A65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2DC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D44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14A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BE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10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31E37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3A6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038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心外膜永久起搏器植入费-儿童（加收）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332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4E5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36F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A55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7F3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979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D0A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CA9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E415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BF0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118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临时起搏器安装费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B09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通过介入方式安装并运行临时起搏器。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8F8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所定价格涵盖手术计划、术区准备、消毒铺巾、介入方式放置电极导线，连接临时起搏器、测试参数等手术步骤所需的人力资源和基本物资消耗。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849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D50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FC3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52E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1F6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9B1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49655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B44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A7D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临时起搏器安装费-儿童（加收）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1F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EA4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630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786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5AE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90D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24F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30F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E728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16E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7BE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临时起搏器取出费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F1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停止并撤除临时起搏器。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B58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所定价格涵盖手术计划、术区准备、消毒铺巾、停止起搏、完全移除电极导线、闭合通路等手术步骤所需的人力资源和基本物资消耗。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6AA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6BF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6A3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导线未完全移除的不计价收费。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937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961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03E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43956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2DC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514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临时起搏器取出费-儿童（加收）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D12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DD2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414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B60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5F9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611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040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E71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1AF3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97D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ACD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体外循环转流费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8E0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通过设备在手术中建立替代循环的体外系统，维持血液循环。</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ED4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所定价格涵盖患者评估、切开、穿刺、插管、管路连接、预充、转流、调试、控制、监测、撤除等步骤所需的人力资源、设备运转成本和基本物质资源消耗。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54A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CF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E8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397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7E6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1E9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61EDF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BE5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BE7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体外循环转流费-儿童（加收）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EA4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FF9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863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BD7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DF5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kern w:val="0"/>
                <w:sz w:val="20"/>
                <w:szCs w:val="20"/>
              </w:rPr>
              <w:t>无论多少小时仅加收一次。</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5E4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82B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C0F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FE4BA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18C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013308000290011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49A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体外循环转流费-微创体外循环转流（加收）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510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705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568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BDA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DF5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“微创体外循环转流”指：因手术需要开展的负压辅助静脉引流技术。</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C8A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A87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AE0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4BE4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563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DEB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备体外循环费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7C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在具有风险的非体外循环手术期间，备齐紧急体外循环所需用品，做好启动体外循环的准备。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7DA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所定价格涵盖设备准备、管路连接、预充、调试等步骤所需的人力资源、设备运转成本和基本物质资源消耗。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6EC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299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357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同台手术不可与“体外循环转流费”同时收取。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7B1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48A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F5B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DA2A2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1A8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A92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备体外循环费-儿童（加收）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BFC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FFF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1EF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A28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6CE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D5D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939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446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5A4E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668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4DE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冠状动脉旁路移植费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775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通过人工血管或生物血管，连接狭窄冠状动脉的远端和主动脉。</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D9F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所定价格涵盖手术计划、术区准备、消毒、切开、吻合血管、缝合、处理用物等步骤所需的人力资源和基本物质资源消耗。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09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3C4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46C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F2B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BC5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805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364BE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6BF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786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冠状动脉旁路移植费-儿童（加收）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E63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EE5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95A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89D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251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06B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770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6CE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2A0937">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DF0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013308000310011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3A9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冠状动脉旁路移植费-微创手术（加收）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48A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278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A5B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7A5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708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C3A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EA3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0EC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32395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0A3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013308000310021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68A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冠状动脉旁路移植费-再次手术（加收）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769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E1D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2A6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F1E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09A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3B3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C11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06A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BE203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21F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013308000310031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C9C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冠状动脉旁路移植费-每使用一支动脉桥（加收）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32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8E4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A03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B0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0EF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76D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396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192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E2FC1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554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013308000310041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909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冠状动脉旁路移植费-冠状动脉内膜剥脱（加收）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770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BF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A3E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C64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0BD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F77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726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800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473C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936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295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腔静脉右心房搭桥费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A1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通过手术建立上腔静脉/下腔静脉与右心房之间的血流通路。</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F5D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所定价格涵盖手术计划、术区准备、消毒、切开、吻合血管、缝合、处理用物等步骤所需的人力资源和基本物质资源消耗。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9C2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5F8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AAF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513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1DA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D58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E88CE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E4F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FF3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腔静脉右心房搭桥费-儿童（加收）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98D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450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841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A62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47D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501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F04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18A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721D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3E7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32D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冠状动脉肌桥松解费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133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通过切除部分心肌组织，减少对冠状动脉的压迫。</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923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DEA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FB7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D5D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不与“冠状动脉旁路移植费”同时收取。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7B0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1D3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3B0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9C02C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119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A58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冠状动脉肌桥松解费-儿童（加收）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D62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845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A7C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ECE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A36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1A0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DE2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8E8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AB64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CA8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F1C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室壁瘤手术费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3CD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通过各种手术方式修复室壁瘤体。</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3E5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所定价格涵盖手术计划、术区准备、消毒、切开、折叠或切除室壁瘤、缝合、处理用物等步骤所需的人力资源和基本物质资源消耗。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82F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EAA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4313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A4F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24D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1AD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28C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43D1C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49D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4E4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室壁瘤手术费-儿童（加收）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D30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7B2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0AF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6A9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15A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77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480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9F9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19162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C3A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013308000340011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E9F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室壁瘤手术费-室间隔穿孔修补（加收）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6C9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188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8A4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3FE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AC9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76C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9B7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CF8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FDB45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CA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013308000340021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EAA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室壁瘤手术费-左室成形（加收）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7F6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5FC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10E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C9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416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5E0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BF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B58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0CAC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A7B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21F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心包剥脱费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0DE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通过手术对缩窄性心包炎进行心包剥脱。</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EA2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所定价格涵盖手术计划、术区准备、消毒、切开、剥离心包、缝合、处理用物等步骤所需的人力资源和基本物质资源消耗。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4BE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019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3B9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FE7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B5A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709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EB744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DE0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A3D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心包剥脱费-儿童（加收）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CE8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E29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58D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0D9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475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D64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CD3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003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8FDD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0A8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BC2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心脏血栓清除费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24A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通过手术对心房/心室血栓进行清除治疗。</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77D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所定价格涵盖手术计划、术区准备、消毒、切开、清除血栓、缝合、处理用物等步骤所需的人力资源和基本物质资源消耗。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EA5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7B6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3627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136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415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4FF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4DD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21DCF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CA6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A19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心脏血栓清除费-儿童（加收）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891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324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51C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6FB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95C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547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889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0AA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EA76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EB3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98C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心包开窗引流费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DBF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通过手术对心包进行开窗及引流。</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D4A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所定价格涵盖手术计划、术区准备、消毒、切开、引出心包腔内积液、缝合、处理用物等步骤所需的人力资源和基本物质资源消耗。不含心包穿刺。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921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37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DC1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9F9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F8E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064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8ABEE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584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D3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心包开窗引流费-儿童（加收）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3D5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FB6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14C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EA7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F59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82A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FAB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199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61A2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0EC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27C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心包肿瘤切除费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C36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通过手术对心包的肿瘤进行切除。</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CC3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BC6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117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1A5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ABA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13A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9DD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DCEDF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BEA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A2C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心包肿瘤切除费-儿童（加收）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38C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A63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49C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194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3F7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27C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E71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E8A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1DE47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4CE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013308000380011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403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心包肿瘤切除费-恶性肿瘤（加收）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DFB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C3B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26A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0CF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981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C20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49A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F2E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C20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CD6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4CE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心脏肿瘤切除费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E89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通过手术对心脏的肿瘤进行切除。</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792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52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7FA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2AC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F66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39F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21F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40988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44F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F3A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心脏肿瘤切除费-儿童（加收）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4B4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4A1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B73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C0C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546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C98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8E1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42C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1E71F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752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013308000390011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390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心脏肿瘤切除费-恶性肿瘤（加收）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E2C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D33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549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288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1CB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2BF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9C7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ACD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254B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750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89C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心内异物取出费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CF9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通过手术取出心脏内的异物或植入物。</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F7F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所定价格涵盖手术计划、术区准备、消毒、切开、取出、缝合、处理用物，必要时补片修补等步骤所需的人力资源和基本物质资源消耗。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C68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9F0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2813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FF7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D96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684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99C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D0C91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475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B0A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心内异物取出费-儿童（加收）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0F7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DB2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5BB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78F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B6A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780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8E5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B7A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170E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B7A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DAD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心脏破损修补费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12D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通过手术对破损心脏进行修补。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936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840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E02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2813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22E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979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B70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081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239E1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2E0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ECD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心脏破损修补费-儿童（加收）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101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DAA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99A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C2A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AAB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B29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2AF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4D0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E425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82C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175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开胸心脏挤压费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FDA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通过手术对心脏进行挤压。</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E5C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所定价格涵盖手术计划、术区准备、消毒、切开、直视心脏按压、缝合、处理用物等步骤所需的人力资源和基本物质资源消耗。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DD8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257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952</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71B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不与体外循环各类手术费同时收费。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A70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608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233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C0951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8B0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44B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开胸心脏挤压费-儿童（加收）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1FD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141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335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9D9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692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343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868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3F5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73DA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BAF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D40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室间隔部分心肌切除费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D0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通过手术对原发性或继发性肥厚室间隔进行切除。</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A39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419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3EF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C21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C59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052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8AE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D370D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E34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EFA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室间隔部分心肌切除费-儿童（加收）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49D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77D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856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33A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DF3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D49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68B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C5F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6843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BBF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E43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心耳闭合费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07C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通过手术对左心耳进行闭合。</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520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所定价格涵盖手术计划、术区准备、消毒、切开、心内缝合或心耳闭合系统等方式闭合左心耳、缝合、处理用物，必要时补片修补等步骤所需的人力资源和基本物质资源消耗。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52A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1AB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082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5DA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492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DB9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AB340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814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E62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心耳闭合费-儿童（加收）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7D1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BAD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957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0FF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EC9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6B1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3A9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F70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9F13B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DF2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013308000440011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7DD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心耳闭合费-微创手术（加收）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722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584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648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088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D52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438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C8A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42C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8746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6D2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04F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心脏直视消融费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098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通过手术的方式消融心律失常病灶。</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CD3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所定价格涵盖手术计划、术区准备、消毒、切开、消融治疗、缝合、处理用物等步骤所需的人力资源和基本物质资源消耗。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80B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EDB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0F0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B46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42D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1A0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2A161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C23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D53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心脏直视消融费-儿童（加收）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836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54E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6D5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C8C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CD7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648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69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50D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BA3D6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DC7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013308000450011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7BA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心脏直视消融费-微创手术（加收）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399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4BA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455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4DE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DDA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9CA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A55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94C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ACC8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B55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4C1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法洛四联症矫治费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E3F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通过手术对法洛四联症患者进行治疗。</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ADC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所定价格涵盖手术计划、术区准备、消毒、切开、室间隔缺损修补、右心室流出道疏通、缝合、处理用物等步骤所需的人力资源和基本物质资源消耗。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5EA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969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598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不与“右室流出道疏通费”“肺动脉成形费”同时收取。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828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1FF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3D2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617EB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C20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914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法洛四联症矫治费-儿童（加收）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453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EF8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BC6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2B7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965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BDB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47C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515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68C0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4FF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911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房间隔缺损修补费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EEA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通过手术对缺损房间隔进行修补。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D98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86E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002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4139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2A4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8AB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BD5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DA1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F9908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0C8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10F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房间隔缺损修补费-儿童（加收）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4D7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1B5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6EB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06C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B45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D97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5FF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61D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DD334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B10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013308000470011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9C7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房间隔缺损修补费-微创手术（加收）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AD0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E9F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8D9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D56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C6A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D9A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71E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93E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55F4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D48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03E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房间隔造口/房间隔缺损扩大费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59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通过手术建立或扩大左心房与右心房之间的通道。</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821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所定价格涵盖手术计划、术区准备、消毒、切开、房间隔造口或房间隔缺损扩大、缝合、处理用物等步骤所需的人力资源和基本物质资源消耗。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9E6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364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59D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B39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16A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B22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93775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9DB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10C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房间隔造口/房间隔缺损扩大费-儿童（加收）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3BF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506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C3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F8A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414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C44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24A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068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D2CA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C20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1EE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室间隔缺损修补费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846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通过手术对缺损室间隔进行修补。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CC3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96E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1D3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6EF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E48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3AB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CE2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D50E4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104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C8B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室间隔缺损修补费-儿童（加收）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DBD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D74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D13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9BA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47F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5A3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650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636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69BE6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E16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013308000490011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C6F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室间隔缺损修补费-微创手术（加收）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FFE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8CA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619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19A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DE5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DDF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A3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1E2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C02F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753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EA4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部分型心内膜垫缺损矫治费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F89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通过手术对部分缺损的心内膜垫进行修补。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5FA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所定价格涵盖手术计划、术区准备、消毒、切开、修补、处理瓣膜裂、缝合、处理用物，必要时补片修补等步骤所需的人力资源和基本物质资源消耗。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61F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B40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419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4F1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A9F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F61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5718C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881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492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部分型心内膜垫缺损矫治费-儿童（加收）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954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ECD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7D8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C86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EC0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7F5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9F7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304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0FA50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DED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013308000500100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206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部分型心内膜垫缺损矫治费-过渡性心内膜垫缺损矫治（扩展）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5ED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E2F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E51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AA6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31D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476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C5C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D43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46C9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828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35D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完全型心内膜垫缺损矫治费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A66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通过手术对完全缺损的心内膜垫进行修补。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BB8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所定价格涵盖手术计划、术区准备、消毒、切开、修补、处理房室畸形、缝合、处理用物，必要时补片修补等步骤所需的人力资源和基本物质资源消耗。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2C0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943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C5D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1A0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B9B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5A4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1BA6F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F12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02F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完全型心内膜垫缺损矫治费-儿童（加收）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C94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78F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6E0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3AF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A12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811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A52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D08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F61E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114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EC6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动脉导管闭合费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E10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通过手术闭合动脉导管开口。</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F8E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所定价格涵盖手术计划、术区准备、消毒、切开、闭合、缝合、处理用物等步骤所需的人力资源和基本物质资源消耗。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272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075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2813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878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D5B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68F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361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54DC9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094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E86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动脉导管闭合费-儿童（加收）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008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CAA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0B9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F3F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B64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720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408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8BB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E6B6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C09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8AA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左心发育不良综合征分期手术费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063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通过手术对存在左心发育不良综合征的患者进行分期手术。</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BB5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所定价格涵盖手术计划、术区准备、消毒、切开、重建左心流出通道、缝合、处理用物，必要时补片修补等步骤所需的人力资源和基本物质资源消耗。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D2F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536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37A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CB4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06A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D67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F6E997">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AFA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955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左心发育不良综合征分期手术费-儿童（加收）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F92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850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DB0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067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969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11B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149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6D6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74A3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56F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931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左心发育不良综合征双心室修复费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F9A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通过手术对存在左心发育不良综合征的患者进行双侧心室修复。</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E77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所定价格涵盖手术计划、术区准备、消毒、切开、二尖瓣成形、主动脉瓣成形、主动脉成形、缝合、处理用物等步骤所需的人力资源和基本物质资源消耗。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D4A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79B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DBA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48B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936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892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E0B59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311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2F0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左心发育不良综合征双心室修复费-儿童（加收）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4F2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488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74A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C7E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8C0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72E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FEF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621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0584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4A0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EF4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右室流出道疏通费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CD6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通过手术对右心室流出道梗阻进行疏通。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1F4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所定价格涵盖手术计划、术区准备、消毒、切开、疏通、缝合、处理用物等步骤所需的人力资源和基本物质资源消耗。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5A0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428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E17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3EC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583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405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37606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7C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1E2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右室流出道疏通费-儿童（加收）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1A3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9D0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298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10B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921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F4F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669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DF7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E5A58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CF0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013308000550100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5BF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右室流出道疏通费-右室双腔心矫治术（扩展）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08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63E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6F4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089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247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421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A16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9E3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E093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FF5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5E3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右心室双出口矫治费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FA8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通过手术对存在双出口畸形的右心室进行治疗。</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E3C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所定价格涵盖手术计划、术区准备、消毒、切开、建立内隧道、修补、主动脉隔至左室、缝合、处理用物等步骤所需的人力资源和基本物质资源消耗。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3F5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349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657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55C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7FC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94B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57069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EDA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A69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右心室双出口矫治费-儿童（加收）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6D0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58E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BBD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128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98D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80B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342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AB4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C785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D77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29A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心房调转费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25D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通过手术对大动脉转位畸形进行矫正。</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F5A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所定价格涵盖手术计划、术区准备、消毒、切开、自体或异体组织构建调转通道、缝合、处理用物等步骤所需的人力资源和基本物质资源消耗。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629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B3F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6563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001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A0C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EE1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0F5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5451D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F44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B90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心房调转费-儿童（加收）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B1B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EDB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FC7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79F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B62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20E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D44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1E5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3E02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588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5CE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三房心矫治费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4E7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通过手术对三房心畸形进行矫正。</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913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所定价格涵盖手术计划、术区准备、消毒、切开、切除、修补、主动脉成形、缝合、处理用物等步骤所需的人力资源和基本物质资源消耗。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5B3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4DC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4688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C8B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D4C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B37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EBC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EF61F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12C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F18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三房心矫治费-儿童（加收）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3FD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036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9C6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079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48A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03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DCC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536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0305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12B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361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主动脉瓣成形费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39E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通过手术对主动脉瓣瓣膜进行修补。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612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所定价格涵盖手术计划、术区准备、消毒、切开、成形、缝合、处理用物，必要时补片修补等步骤所需的人力资源和基本物质资源消耗。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9F0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2B0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4974</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2E2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89E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A3A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7D7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B6E8C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E5D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013308000590001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C98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主动脉瓣成形费-儿童（加收）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CB6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92E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9A6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D4E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DB3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FD1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130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BCA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5BB4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916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840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B04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通过手术对二尖瓣瓣膜进行修补。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8D9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所定价格涵盖手术计划、术区准备、消毒、切开、成形、缝合、处理用物，必要时补片修补等步骤所需的人力资源和基本物质资源消耗。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C63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A2A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A7C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DE6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361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426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6CB5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00F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92A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4A6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07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45C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24F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069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B8B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E8C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B45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02128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AFC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013308000600011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B05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二尖瓣成形费-微创手术（加收）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902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FA0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495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8E6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81B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890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699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B8D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B37D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A9B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EE9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三尖瓣成形费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D42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通过手术对三尖瓣瓣膜进行修补。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EBE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所定价格涵盖手术计划、术区准备、消毒、切开、成形、缝合、处理用物，必要时补片修补等步骤所需的人力资源和基本物质资源消耗。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B05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36E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EAE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B2F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ACF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33C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7F6F6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2EC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2E6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三尖瓣成形费-儿童（加收）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690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B82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775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AEB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421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71B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46E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0F3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97A61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FB4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013308000610011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B7A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三尖瓣成形费-微创手术（加收）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267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555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A7B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DAE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712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EAD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613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29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734A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06C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8EA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肺动脉瓣成形费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F46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通过手术对肺动脉瓣瓣膜进行修补。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F8B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所定价格涵盖手术计划、术区准备、消毒、切开、成形、缝合、处理用物，必要时补片修补等步骤所需的人力资源和基本物质资源消耗。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F77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381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A5B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746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5F7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A64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3B015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0B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17C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肺动脉瓣成形费-儿童（加收）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A29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788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F9E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B3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C0A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CC2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405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535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FF74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316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BA3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9AA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通过手术对主动脉瓣瓣膜进行替换。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F71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所定价格涵盖手术计划、术区准备、消毒、切开、置换、缝合、处理用物，必要时补片修补等步骤所需的人力资源和基本物质资源消耗。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2CA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B90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C66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FD7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1E7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269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2C379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F27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BAA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BF8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83F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AB2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FC2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913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C79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3A0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A5A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E6535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DCD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013308000630011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CDE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487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BE4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51A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BD9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7C7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983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218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15C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326FF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F5A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013308000630021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DEA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主动脉瓣置换费-根部加宽（加收）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0AF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DA2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985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870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F7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FE8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D5D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9B2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0415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B68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048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左室流出道扩大费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BE3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通过手术对主动脉瓣瓣膜进行替换，同时通过补片扩大瓣环和流出道。</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0D6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所定价格涵盖手术计划、术区准备、消毒、切开、置换、补片扩大瓣环和流出道、缝合、处理用物等步骤所需的人力资源和基本物质资源消耗。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AA9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466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5821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819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59A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F3A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96B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BD67D">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682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20F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左室流出道扩大费-儿童（加收）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724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592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DA9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ED3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7F3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FDB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EF9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82D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0011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C60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260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FAB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通过手术对二尖瓣瓣膜进行替换。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EB5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所定价格涵盖手术计划、术区准备、消毒、切开、置换、缝合、处理用物，必要时补片修补等步骤所需的人力资源和基本物质资源消耗。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7B6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3B6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CF2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DB1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B06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A1A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E2DDB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24C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F76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4F1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C8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AFD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A65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98F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902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457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327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B0DE9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C89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013308000650011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CC7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二尖瓣置换费-微创手术（加收）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D3F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910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3F7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1E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C3B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97D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FC9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211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B97F8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E7D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013308000650021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2F7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二尖瓣置换费-瓣环加宽（加收）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57C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EBC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4B9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D88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384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956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CDB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A9E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88B5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1E2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CA9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8E6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通过手术对三尖瓣瓣膜进行替换。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266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所定价格涵盖手术计划、术区准备、消毒、切开、置换、缝合、处理用物，必要时补片修补等步骤所需的人力资源和基本物质资源消耗。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497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E68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319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5E4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FB5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559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71803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EAC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941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D5A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D2D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67B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E17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C7F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4FE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128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69A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8EAF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FEC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7B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肺动脉瓣置换费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907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通过手术对肺动脉瓣瓣膜进行替换。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E5A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所定价格涵盖手术计划、术区准备、消毒、切开、置换、缝合、处理用物，必要时补片修补等步骤所需的人力资源和基本物质资源消耗。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D3C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E28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70B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9C8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BDC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E23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7A909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8B9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323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肺动脉瓣置换费-儿童（加收）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348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D06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858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126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862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CB6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61E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DC5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2784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E15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652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冠状动脉瘘修补费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A54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通过手术对冠状动脉瘘进行修补。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CF1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所定价格涵盖手术计划、术区准备、消毒、切开、切断或缝合冠状动脉、缝合、处理用物等步骤所需的人力资源和基本物质资源消耗。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6A6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DD7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606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6AA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B5C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BEA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C163B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AAA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00F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冠状动脉瘘修补费-儿童（加收）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5BC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62A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1CE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D85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F13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CA5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307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0EA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69FE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EA4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C85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冠脉异常起源矫治费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CDE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通过手术治疗冠状动脉起源异常。</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05F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所定价格涵盖手术计划、术区准备、消毒、切开、切除、吻合，修补、缝合、处理用物等步骤所需的人力资源和基本物质资源消耗。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FBB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8AB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9AC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80B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A06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783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5D578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590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013308000690001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F4F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冠脉异常起源矫治费-儿童（加收）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7D7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197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CA3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92A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1AB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FF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F6B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642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5ACB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87F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D41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主动脉缩窄矫治费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83B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通过手术对主动脉缩窄进行矫治。</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47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所定价格涵盖手术计划、术区准备、消毒、切开、吻合、补片成形或人工血管置换，缝合、处理用物等步骤所需的人力资源和基本物质资源消耗。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139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9F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F7A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231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FCB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56A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28AAD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3B5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967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主动脉缩窄矫治费-儿童（加收）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806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E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CE6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5E2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B74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8BA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6EE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FBC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8B136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48C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013308000700011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C9C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主动脉缩窄矫治费-主动脉弓中断矫治（加收）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19B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51D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9E5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DDD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144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F2C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055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470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67B8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C75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D37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主动脉弓成形费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763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通过手术修复或重建主动脉弓。</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D52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所定价格涵盖手术计划、术区准备、消毒、切开、成形、缝合、处理用物等步骤所需的人力资源和基本物质资源消耗。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F9E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E56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D19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DDD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518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4B7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86DD5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919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049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主动脉弓成形费-儿童（加收）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EBD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3FC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CD9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27E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759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99D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FBB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06F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7EE9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744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C61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主动脉弓置换费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DB8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通过手术对主动脉部分弓进行替换。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D7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所定价格涵盖手术计划、术区准备、消毒、切开、人工血管和/或支架血管替换主动脉弓、缝合、处理用物等步骤所需的人力资源和基本物质资源消耗。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8D70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2066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8300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66AC3A">
            <w:pPr>
              <w:jc w:val="both"/>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5CF3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5191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4D5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B854D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2F5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78D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主动脉弓置换费-儿童（加收）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034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544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86D2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43BA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7D8F81">
            <w:pPr>
              <w:jc w:val="both"/>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3576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B079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5369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072F0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337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013308000720011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E89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主动脉弓置换费-次全弓、全弓置换（加收）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D7C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BE1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E0A5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BA14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C1877D">
            <w:pPr>
              <w:jc w:val="both"/>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DFED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EBF1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2AB9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F63D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404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908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主动脉血管环矫治费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9B7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通过手术对主动脉血管环进行矫治。</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30A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4F23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332D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0E20F7">
            <w:pPr>
              <w:jc w:val="both"/>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D1DB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297D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001D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E57A1F">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389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CB3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主动脉血管环矫治费-儿童（加收）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158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385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ED84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9CBE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08F5A2">
            <w:pPr>
              <w:jc w:val="both"/>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E480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F572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C00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2276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A07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D82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主动脉根部替换费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894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通过手术对主动脉根部进行替换。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DA7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所定价格涵盖手术计划、术区准备、消毒、切开、人工或生物瓣膜及血管替换主动脉根部、吻合、缝合、处理用物，必要时补片修补等步骤所需的人力资源和基本物质资源消耗。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2CB5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14FF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9375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8F185C">
            <w:pPr>
              <w:jc w:val="both"/>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C35F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4A8A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5603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7C8DA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211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819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主动脉根部替换费-儿童（加收）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0C5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05A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E8F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0837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33970C">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6E81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CF00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652B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68F3C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FE6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013308000740011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494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主动脉根部替换费-保留瓣膜手术（加收）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C14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ECD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97D5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92DA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003B17">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B74F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EA5B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13B6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858B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5BA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002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升主动脉替换费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345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通过手术对升主动脉进行替换。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598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所定价格涵盖手术计划、术区准备、消毒、切开、替换、缝合、处理用物，必要时补片修补等步骤所需的人力资源和基本物质资源消耗。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0D05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CBCA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B87617">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04F2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9B15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40E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D1CB8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A92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69E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升主动脉替换费-儿童（加收）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EAB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797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17CB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C875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A0553B">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3F89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76AB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35B9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87B20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6F7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013308000750100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0F2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升主动脉替换费-升主动脉成形（扩展）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46A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18A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D17B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9FE2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AFF583">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A795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31FB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598D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5D899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14C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013308000751100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17E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升主动脉替换费-降主动脉替换（扩展）</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EBC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850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9707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5C4E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D28D2A">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EB93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5EFA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77BA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C267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EB5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36D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全胸腹主动脉置换费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8D2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通过手术对胸腹主动脉进行替换。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95D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所定价格涵盖手术计划、术区准备、消毒、切开、替换、缝合、处理用物，必要时补片修补等步骤所需的人力资源和基本物质资源消耗。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CEAF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0DEC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966351">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E8F8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1496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0DDB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8FB6B9">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AED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1BB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全胸腹主动脉置换费-儿童（加收）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D9F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7E8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BDFA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303C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2EE0C6">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B246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C4DC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3B45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76A8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0AB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67B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主动脉窦瘤破裂修补费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04C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通过手术对破裂的主动脉窦瘤进行修补。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202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CD0E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BD8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5C1EB7">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AA35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FBC2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3079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DCDEC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8AD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8DD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主动脉窦瘤破裂修补费-儿童（加收）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671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18D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39BE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7D34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DA08E3">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C07D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84BE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6A21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F8DB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481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31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主肺动脉窗修补费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4FC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通过手术对主肺动脉窗进行修补。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E61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所定价格涵盖手术计划、术区准备、消毒、切开、修补、缝合、处理用物等步骤所需的人力资源和基本物质资源消耗。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F181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62D5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2AD569">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5985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92FE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0F87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64645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839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6C3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主肺动脉窗修补费-儿童（加收）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AE8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880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ACE6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D3AB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F104F0">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A67D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8CDE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E0E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95A8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501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71F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自体肺动脉瓣替换主动脉瓣费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181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通过手术将患者主动脉辦替换为自身的肺动脉辦。</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53D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所定价格涵盖手术计划、术区准备、消毒、切开、切除、吻合、缝合、处理用物等步骤所需的人力资源和基本物质资源消耗。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BA45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15D6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EDB711">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FC1A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722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29B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C5E775">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FDC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013308000790001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A13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自体肺动脉瓣替换主动脉瓣费-儿童（加收）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100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97E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8720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F96C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383D73">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713C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BAD1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7584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EE78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953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3190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双动脉根部调转费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7B3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通过手术对主动脉及肺动脉根部进行调转。</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225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所定价格涵盖手术计划、术区准备、消毒、切开、主动脉瓣缝至肺动脉瓣、冠状动脉再植于主动脉根部、缝合、处理用物等步骤所需的人力资源和基本物质资源消耗。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8A72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BDF9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8438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4F4083">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7A2D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DAF8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718B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08E396">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5D6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D88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双动脉根部调转费-儿童（加收）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CBD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3A9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202B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6136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C35413">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762D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A8D9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D53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791B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235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CFC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共同动脉干矫治费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BA5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通过手术将主动脉与肺动脉分离。</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FD2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所定价格涵盖手术计划、术区准备、消毒、切开、切下肺动脉、切开右心室、带瓣管道重建右心室和肺动脉连接、缝合、处理用物，必要时补片修补等步骤所需的人力资源和基本物质资源消耗。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F555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71FD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6938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2E09B5">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15FB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22B6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0943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0617E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F6C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16F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共同动脉干矫治费-儿童（加收）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144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6F8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05BE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1455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3A38C1">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6C0F0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8056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5025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14F5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8F2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2B3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肺动脉成形费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FF8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通过手术对肺动脉进行成形。</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594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所定价格涵盖手术计划、术区准备、消毒、切开、成形、缝合、处理用物等步骤所需的人力资源和基本物质资源消耗。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C530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577E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BF64B8">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CE40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BC45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AF6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04B017">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C3B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EA2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肺动脉成形费-儿童（加收）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613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74D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2110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170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AD329E">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4E2B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62A1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7B69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D79F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C03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D0A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肺动脉环缩费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61C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通过手术在肺动脉主干或分支周围缝绕一条环带。</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3CA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所定价格涵盖手术计划、术区准备、消毒、切开、环缩、缝合、处理用物等步骤所需的人力资源和基本物质资源消耗。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B6F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03C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3188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7E0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896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BF5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659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3E4517">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D0F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EC6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肺动脉环缩费-儿童（加收）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A58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28A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AA1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148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FB5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57B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997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0B31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EFFC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0B1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9A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体肺动脉分流费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5AD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通过手术建立分流通道，将体循环的血流引导至肺循环。</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063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所定价格涵盖手术计划、术区准备、消毒、切开、直接连接或人工血管连接动脉、缝合、处理用物等步骤所需的人力资源和基本物质资源消耗。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75E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F16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445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18E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D83A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546D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9542C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897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B48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体肺动脉分流费-儿童（加收）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312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D88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751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28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09C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153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CB8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3C6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8A18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2CF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013308000850000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25A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肺动脉闭锁矫治费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0F7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通过手术对肺动脉闭锁进行矫治。</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5BE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所定价格涵盖手术计划、术区准备、消毒、切开、建立隧道或带瓣管道连接、缝合、处理用物等步骤所需的人力资源和基本物质资源消耗。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B97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6DD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6563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B57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不与“肺动脉成形费”同时收取。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28A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615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04D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9F470E">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D16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013308000850001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7F9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肺动脉闭锁矫治费-儿童（加收）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D48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41F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5AB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4C0E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854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EDD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82B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11B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C7E4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E7A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013308000860000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2C2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肺动脉吊带矫治费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EFC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通过手术对肺动脉吊带进行矫治。</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FB2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所定价格涵盖手术计划、术区准备、消毒、切开、矫治、缝合、处理用物等步骤所需的人力资源和基本物质资源消耗。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DBF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B90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967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447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F9A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68AD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805A5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A4B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013308000860001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CB4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肺动脉吊带矫治费-儿童（加收）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944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DB8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A817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3C1C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521E50">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53D3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5C17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360B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C581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E43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013308000870000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A17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体静脉肺动脉吻合费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A4C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通过手术将体静脉与肺动脉进行吻合。</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2A2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所定价格涵盖手术计划、术区准备、消毒、切开、切断、吻合、缝合、处理用物等步骤所需的人力资源和基本物质资源消耗。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F981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91BE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4688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02F9EE">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325B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2631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664F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7E708B">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49F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013308000870001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612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体静脉肺动脉吻合费-儿童（加收）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948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1A34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AC3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AB95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F27534A">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A2FB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7E1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021F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E6CEE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B8A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013308000870011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C72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体静脉肺动脉吻合费-双侧吻合（加收）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442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724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2E0F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0036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CE4471">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A732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BDF4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43CC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CEBF3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F9F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013308000870012</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EDC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体静脉肺动脉吻合费-全腔吻合（加收）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FDB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70C7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8C6D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B791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B4AA97">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B2EA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CA0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78AD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C5C9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98C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013308000880000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537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体肺侧枝血管闭合费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1FE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通过手术对异常的体肺侧枝进行结扎。</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DA7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所定价格涵盖手术计划、术区准备、消毒、切开、结扎、缝合、处理用物等步骤所需的人力资源和基本物质资源消耗。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7FC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30F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E451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E35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728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CD9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CDADF8">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F72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013308000880001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73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体肺侧枝血管闭合费-儿童（加收）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061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137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1D6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613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905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F34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96F2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681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AD5F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BE6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013308000890000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0C9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部分型肺静脉畸形矫治费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D3E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通过手术对部分型肺静脉畸形进行治疗。</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319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所定价格涵盖手术计划、术区准备、消毒、切开、肺静脉连接至上腔静脉、修补房间隔缺损、缝合、处理用物等步骤所需的人力资源和基本物质资源消耗。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6D0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D22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AB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单纯房间隔补片修补按“房间隔缺损修补费”收取。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2A7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428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C78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112A0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2B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013308000890001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ED6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部分型肺静脉畸形矫治费-儿童（加收）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F05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435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1AA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5BB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4E8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0B4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AA5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9F7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103FE2">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682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013308000890011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71F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部分型肺静脉畸形矫治费-上腔静脉-右心房连接重建（加收）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374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396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B4D6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A416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BBF1EE">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E347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700E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019C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A319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7BA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013308000900000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65C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完全型肺静脉畸形矫治费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A96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通过手术对完全型肺静脉畸形进行治疗。</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A6C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所定价格涵盖手术计划、术区准备、消毒、切开、肺静脉连接左心房、缝合、处理用物等步骤所需的人力资源和基本物质资源消耗。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D38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8C8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5625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2F0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E354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C8B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4787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5DBA684">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118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013308000900001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BF8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完全型肺静脉畸形矫治费-儿童（加收）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846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3DF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D1B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086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0BF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8C8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395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04E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FE014A">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408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013308000900011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068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完全型肺静脉畸形矫治费-无内膜接触缝合（加收）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AE7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274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816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CF5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711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0E5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7D1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484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2CC2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AE5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013308000910000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54B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肺动静脉瘘修补费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3DE8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通过手术对肺动/静脉瘘进行修补。</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37B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所定价格涵盖手术计划、术区准备、消毒、切开、切断或缝合动脉/静脉瘘瘘孔、缝合、处理用物等步骤所需的人力资源和基本物质资源消耗。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E73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4C1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1BF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DE5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1BA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52F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7086E1">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004F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013308000910001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176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肺动静脉瘘修补费-儿童（加收）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FA6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A3F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DA71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1076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378CFE">
            <w:pPr>
              <w:jc w:val="both"/>
              <w:rPr>
                <w:rFonts w:hint="eastAsia" w:asciiTheme="minorEastAsia" w:hAnsiTheme="minorEastAsia" w:eastAsiaTheme="minorEastAsia" w:cstheme="minorEastAsia"/>
                <w:b/>
                <w:bCs/>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AED5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E8AF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手术费</w:t>
            </w:r>
          </w:p>
        </w:tc>
      </w:tr>
      <w:tr w14:paraId="10E2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31743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41C3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013308000920000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4E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肺静脉狭窄矫治费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D45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通过手术对肺静脉狭窄进行矫治。</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831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所定价格涵盖手术计划、术区准备、消毒、切开、矫治、缝合、处理用物等步骤所需的人力资源和基本物质资源消耗。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AE7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EB6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B22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F7E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806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28B9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17682DC">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E78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013308000920001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8E7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肺静脉狭窄矫治费-儿童（加收）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986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6EA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540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E7D6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DFA5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807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7E3E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1A97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1E74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68A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013308000930000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971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三尖瓣下移畸形矫治费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2A9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通过手术对三尖瓣下移畸形进行矫正。</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EA13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所定价格涵盖手术计划、术区准备、消毒、切开、切除、重建、缝合、处理用物，必要时补片修补等步骤所需的人力资源和基本物质资源消耗。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4DF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984B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925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不与“三尖瓣成形费”同时收取。</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276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B8F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A58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908F03">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F2A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013308000930001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77D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三尖瓣下移畸形矫治费-儿童（加收）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59DD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351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E18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9B2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4F1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2A92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6A8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36E2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2964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8D0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013308000940000</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99F6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瓣周漏修补费</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B85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通过手术对人工瓣膜瓣周漏进行封闭或缩减。</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1FC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所定价格涵盖手术计划、术区准备、消毒、切开、缝合或堵闭瓣周漏、缝合、处理用物等步骤所需的人力资源和基本物质资源消耗。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F83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608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5250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C85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551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6B0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r w14:paraId="7865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DC65F0">
            <w:pPr>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E91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013308000940001</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F7B5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瓣周漏修补费-儿童（加收）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24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D341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CE3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351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C88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0AB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77C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手术费</w:t>
            </w:r>
          </w:p>
        </w:tc>
      </w:tr>
    </w:tbl>
    <w:p w14:paraId="2AFA5A1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8E6A0DD-9091-4479-B119-ADBC143396FE}"/>
  </w:font>
  <w:font w:name="方正仿宋简体">
    <w:altName w:val="方正仿宋_GBK"/>
    <w:panose1 w:val="00000000000000000000"/>
    <w:charset w:val="86"/>
    <w:family w:val="auto"/>
    <w:pitch w:val="default"/>
    <w:sig w:usb0="00000000" w:usb1="0000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3F4906B7-11D6-4EAE-B3CB-C738AF3B517B}"/>
  </w:font>
  <w:font w:name="方正小标宋_GBK">
    <w:panose1 w:val="03000509000000000000"/>
    <w:charset w:val="86"/>
    <w:family w:val="auto"/>
    <w:pitch w:val="default"/>
    <w:sig w:usb0="00000001" w:usb1="080E0000" w:usb2="00000000" w:usb3="00000000" w:csb0="00040000" w:csb1="00000000"/>
    <w:embedRegular r:id="rId3" w:fontKey="{745CD5FF-3BB9-4B37-9863-4242B0D01AF8}"/>
  </w:font>
  <w:font w:name="仿宋">
    <w:panose1 w:val="02010609060101010101"/>
    <w:charset w:val="86"/>
    <w:family w:val="modern"/>
    <w:pitch w:val="default"/>
    <w:sig w:usb0="800002BF" w:usb1="38CF7CFA" w:usb2="00000016" w:usb3="00000000" w:csb0="00040001" w:csb1="00000000"/>
    <w:embedRegular r:id="rId4" w:fontKey="{11E318B6-90DD-4ACC-9795-FBD4B6975DFC}"/>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E4A51"/>
    <w:rsid w:val="0DDC62CA"/>
    <w:rsid w:val="11EE4A51"/>
    <w:rsid w:val="42FC6F83"/>
    <w:rsid w:val="5F9B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2026-01-30T12:29:00Z</dcterms:created>
  <dc:creator>Susie</dc:creator>
  <cp:lastModifiedBy>Susie</cp:lastModifiedBy>
  <dcterms:modified xsi:type="dcterms:W3CDTF">2026-01-30T12:29:28Z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738235E7DD0E4B0CAD0169873355CB44_11</vt:lpwstr>
  </property>
  <property fmtid="{D5CDD505-2E9C-101B-9397-08002B2CF9AE}" pid="4" name="KSOTemplateDocerSaveRecord">
    <vt:lpwstr>eyJoZGlkIjoiNWE5Mjc4MjI0MDY2NTU0NmY5YzM0YTU3NmM5Zjc5Y2UiLCJ1c2VySWQiOiIxMjMyOTAyODM4In0=</vt:lpwstr>
  </property>
</Properties>
</file>